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4D4" w:rsidRPr="00B355A5" w:rsidRDefault="00FF26D3" w:rsidP="000021AE">
      <w:pPr>
        <w:pStyle w:val="a7"/>
        <w:rPr>
          <w:b/>
          <w:sz w:val="28"/>
          <w:szCs w:val="28"/>
        </w:rPr>
      </w:pPr>
      <w:r w:rsidRPr="00B355A5">
        <w:rPr>
          <w:b/>
          <w:sz w:val="28"/>
          <w:szCs w:val="28"/>
        </w:rPr>
        <w:t>Описание п</w:t>
      </w:r>
      <w:r w:rsidR="00AD64D4" w:rsidRPr="00B355A5">
        <w:rPr>
          <w:b/>
          <w:sz w:val="28"/>
          <w:szCs w:val="28"/>
        </w:rPr>
        <w:t>ульт</w:t>
      </w:r>
      <w:r w:rsidRPr="00B355A5">
        <w:rPr>
          <w:b/>
          <w:sz w:val="28"/>
          <w:szCs w:val="28"/>
        </w:rPr>
        <w:t>а</w:t>
      </w:r>
      <w:r w:rsidR="00AD64D4" w:rsidRPr="00B355A5">
        <w:rPr>
          <w:b/>
          <w:sz w:val="28"/>
          <w:szCs w:val="28"/>
        </w:rPr>
        <w:t xml:space="preserve"> ДУ</w:t>
      </w:r>
      <w:r w:rsidRPr="00B355A5">
        <w:rPr>
          <w:b/>
          <w:sz w:val="28"/>
          <w:szCs w:val="28"/>
        </w:rPr>
        <w:t xml:space="preserve"> ресивера </w:t>
      </w:r>
      <w:r w:rsidRPr="00B355A5">
        <w:rPr>
          <w:b/>
          <w:sz w:val="28"/>
          <w:szCs w:val="28"/>
          <w:lang w:val="en-US"/>
        </w:rPr>
        <w:t>AD</w:t>
      </w:r>
      <w:r w:rsidRPr="00B355A5">
        <w:rPr>
          <w:b/>
          <w:sz w:val="28"/>
          <w:szCs w:val="28"/>
        </w:rPr>
        <w:t>-1020</w:t>
      </w:r>
    </w:p>
    <w:p w:rsidR="00AD64D4" w:rsidRPr="007A1ED4" w:rsidRDefault="00AD64D4" w:rsidP="00DC0BDE">
      <w:pPr>
        <w:pStyle w:val="a7"/>
        <w:rPr>
          <w:sz w:val="16"/>
          <w:szCs w:val="16"/>
        </w:rPr>
      </w:pPr>
    </w:p>
    <w:p w:rsidR="00CB40E2" w:rsidRPr="007A1ED4" w:rsidRDefault="00CB40E2" w:rsidP="00DC0BDE">
      <w:pPr>
        <w:pStyle w:val="a7"/>
        <w:rPr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right" w:tblpY="73"/>
        <w:tblOverlap w:val="never"/>
        <w:tblW w:w="0" w:type="auto"/>
        <w:tblLook w:val="04A0"/>
      </w:tblPr>
      <w:tblGrid>
        <w:gridCol w:w="1809"/>
        <w:gridCol w:w="3828"/>
      </w:tblGrid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CB40E2">
              <w:rPr>
                <w:b/>
                <w:sz w:val="16"/>
                <w:szCs w:val="16"/>
              </w:rPr>
              <w:t>Название кнопки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Функция кнопки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35173" cy="135173"/>
                  <wp:effectExtent l="19050" t="0" r="0" b="0"/>
                  <wp:docPr id="2" name="Рисунок 0" descr="139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-51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2" cy="13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0E2">
              <w:rPr>
                <w:b/>
                <w:sz w:val="16"/>
                <w:szCs w:val="16"/>
                <w:lang w:val="en-US"/>
              </w:rPr>
              <w:t>POWER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Включение </w:t>
            </w:r>
            <w:r w:rsidRPr="00CB40E2">
              <w:rPr>
                <w:sz w:val="16"/>
                <w:szCs w:val="16"/>
                <w:lang w:val="en-US"/>
              </w:rPr>
              <w:t xml:space="preserve">/ </w:t>
            </w:r>
            <w:r w:rsidRPr="00CB40E2">
              <w:rPr>
                <w:sz w:val="16"/>
                <w:szCs w:val="16"/>
              </w:rPr>
              <w:t>выключение питания</w:t>
            </w:r>
          </w:p>
        </w:tc>
      </w:tr>
      <w:tr w:rsidR="00FF26D3" w:rsidRPr="00CB40E2" w:rsidTr="00CB40E2">
        <w:tc>
          <w:tcPr>
            <w:tcW w:w="1809" w:type="dxa"/>
            <w:vAlign w:val="center"/>
          </w:tcPr>
          <w:p w:rsidR="00FF26D3" w:rsidRPr="00CB40E2" w:rsidRDefault="00FF26D3" w:rsidP="00FF26D3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EJECT</w:t>
            </w:r>
          </w:p>
        </w:tc>
        <w:tc>
          <w:tcPr>
            <w:tcW w:w="3828" w:type="dxa"/>
          </w:tcPr>
          <w:p w:rsidR="00FF26D3" w:rsidRPr="00CB40E2" w:rsidRDefault="00FF26D3" w:rsidP="00FF26D3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Извлечение диска из привода </w:t>
            </w:r>
            <w:r w:rsidRPr="00CB40E2">
              <w:rPr>
                <w:sz w:val="16"/>
                <w:szCs w:val="16"/>
                <w:lang w:val="en-US"/>
              </w:rPr>
              <w:t>CD</w:t>
            </w:r>
            <w:r w:rsidRPr="00CB40E2">
              <w:rPr>
                <w:sz w:val="16"/>
                <w:szCs w:val="16"/>
              </w:rPr>
              <w:t>/</w:t>
            </w:r>
            <w:r w:rsidRPr="00CB40E2">
              <w:rPr>
                <w:sz w:val="16"/>
                <w:szCs w:val="16"/>
                <w:lang w:val="en-US"/>
              </w:rPr>
              <w:t>DVD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SRC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  <w:lang w:val="en-US"/>
              </w:rPr>
            </w:pPr>
            <w:r w:rsidRPr="00CB40E2">
              <w:rPr>
                <w:sz w:val="16"/>
                <w:szCs w:val="16"/>
              </w:rPr>
              <w:t>Последовательный выбор режима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621376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HOME</w:t>
            </w:r>
          </w:p>
        </w:tc>
        <w:tc>
          <w:tcPr>
            <w:tcW w:w="3828" w:type="dxa"/>
          </w:tcPr>
          <w:p w:rsidR="00AD64D4" w:rsidRPr="00CB40E2" w:rsidRDefault="00621376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Возврат на главное меню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FF26D3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DN/UP</w:t>
            </w:r>
          </w:p>
        </w:tc>
        <w:tc>
          <w:tcPr>
            <w:tcW w:w="3828" w:type="dxa"/>
          </w:tcPr>
          <w:p w:rsidR="00AD64D4" w:rsidRPr="00CB40E2" w:rsidRDefault="00FF26D3" w:rsidP="00FF26D3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Регулировка угла экрана (только для </w:t>
            </w:r>
            <w:proofErr w:type="spellStart"/>
            <w:r w:rsidRPr="00CB40E2">
              <w:rPr>
                <w:sz w:val="16"/>
                <w:szCs w:val="16"/>
                <w:lang w:val="en-US"/>
              </w:rPr>
              <w:t>VideoCD</w:t>
            </w:r>
            <w:proofErr w:type="spellEnd"/>
            <w:r w:rsidRPr="00CB40E2">
              <w:rPr>
                <w:sz w:val="16"/>
                <w:szCs w:val="16"/>
              </w:rPr>
              <w:t>)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36575" cy="138430"/>
                  <wp:effectExtent l="19050" t="0" r="0" b="0"/>
                  <wp:docPr id="3" name="Рисунок 1" descr="K:\Pass(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Pass(4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 режиме мультимедиа - выбрать предыдущую/последующую дорожку или песню, в режиме радио – искать на низких и высоких частотах.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VOL-/VOL+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Уменьшить</w:t>
            </w:r>
            <w:r w:rsidRPr="00CB40E2">
              <w:rPr>
                <w:sz w:val="16"/>
                <w:szCs w:val="16"/>
                <w:lang w:val="en-US"/>
              </w:rPr>
              <w:t>/</w:t>
            </w:r>
            <w:r w:rsidRPr="00CB40E2">
              <w:rPr>
                <w:sz w:val="16"/>
                <w:szCs w:val="16"/>
              </w:rPr>
              <w:t>увеличить громкость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MENU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Вход в главное меню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MUTE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Отключить звук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6E49CD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pict>
                <v:rect id="_x0000_s1027" style="position:absolute;left:0;text-align:left;margin-left:16.55pt;margin-top:.2pt;width:13.25pt;height:11.5pt;z-index:25165824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AD64D4" w:rsidRPr="00CB40E2">
              <w:rPr>
                <w:b/>
                <w:sz w:val="16"/>
                <w:szCs w:val="16"/>
              </w:rPr>
              <w:t xml:space="preserve">/ </w:t>
            </w:r>
            <w:r w:rsidR="00AD64D4" w:rsidRPr="00CB40E2">
              <w:rPr>
                <w:b/>
                <w:sz w:val="16"/>
                <w:szCs w:val="16"/>
                <w:lang w:val="en-US"/>
              </w:rPr>
              <w:t>BAND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 режиме радио – выбор между диапазонами, в других режимах – остановить воспроизведение.</w:t>
            </w:r>
          </w:p>
        </w:tc>
      </w:tr>
      <w:tr w:rsidR="00AD64D4" w:rsidRPr="00CB40E2" w:rsidTr="00CB40E2">
        <w:trPr>
          <w:trHeight w:val="288"/>
        </w:trPr>
        <w:tc>
          <w:tcPr>
            <w:tcW w:w="1809" w:type="dxa"/>
            <w:vAlign w:val="center"/>
          </w:tcPr>
          <w:p w:rsidR="00AD64D4" w:rsidRPr="00CB40E2" w:rsidRDefault="00DC0BDE" w:rsidP="00DC0BDE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12363" cy="126110"/>
                  <wp:effectExtent l="19050" t="0" r="0" b="0"/>
                  <wp:docPr id="8" name="Рисунок 7" descr="img_496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668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6" cy="1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Воспроизведение</w:t>
            </w:r>
            <w:r w:rsidRPr="00CB40E2">
              <w:rPr>
                <w:sz w:val="16"/>
                <w:szCs w:val="16"/>
                <w:lang w:val="en-US"/>
              </w:rPr>
              <w:t>/</w:t>
            </w:r>
            <w:r w:rsidRPr="00CB40E2">
              <w:rPr>
                <w:sz w:val="16"/>
                <w:szCs w:val="16"/>
              </w:rPr>
              <w:t>пауза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SEL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Установки эквалайзера</w:t>
            </w:r>
          </w:p>
        </w:tc>
      </w:tr>
      <w:tr w:rsidR="00AD64D4" w:rsidRPr="00CB40E2" w:rsidTr="00CB40E2">
        <w:trPr>
          <w:trHeight w:val="169"/>
        </w:trPr>
        <w:tc>
          <w:tcPr>
            <w:tcW w:w="1809" w:type="dxa"/>
            <w:vAlign w:val="center"/>
          </w:tcPr>
          <w:p w:rsidR="00AD64D4" w:rsidRPr="00CB40E2" w:rsidRDefault="00621376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AMS</w:t>
            </w:r>
          </w:p>
        </w:tc>
        <w:tc>
          <w:tcPr>
            <w:tcW w:w="3828" w:type="dxa"/>
          </w:tcPr>
          <w:p w:rsidR="00AD64D4" w:rsidRPr="00CB40E2" w:rsidRDefault="00621376" w:rsidP="00DC0BDE">
            <w:pPr>
              <w:pStyle w:val="a7"/>
              <w:rPr>
                <w:sz w:val="16"/>
                <w:szCs w:val="16"/>
              </w:rPr>
            </w:pPr>
            <w:proofErr w:type="spellStart"/>
            <w:r w:rsidRPr="00CB40E2">
              <w:rPr>
                <w:sz w:val="16"/>
                <w:szCs w:val="16"/>
              </w:rPr>
              <w:t>Автопоиск</w:t>
            </w:r>
            <w:proofErr w:type="spellEnd"/>
            <w:r w:rsidRPr="00CB40E2">
              <w:rPr>
                <w:sz w:val="16"/>
                <w:szCs w:val="16"/>
              </w:rPr>
              <w:t xml:space="preserve"> радиостанций</w:t>
            </w:r>
          </w:p>
        </w:tc>
      </w:tr>
      <w:tr w:rsidR="00AD64D4" w:rsidRPr="00CB40E2" w:rsidTr="00CB40E2">
        <w:trPr>
          <w:trHeight w:val="540"/>
        </w:trPr>
        <w:tc>
          <w:tcPr>
            <w:tcW w:w="1809" w:type="dxa"/>
            <w:vAlign w:val="center"/>
          </w:tcPr>
          <w:p w:rsidR="00AD64D4" w:rsidRPr="00CB40E2" w:rsidRDefault="00AD64D4" w:rsidP="00621376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</w:rPr>
              <w:object w:dxaOrig="780" w:dyaOrig="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15pt;height:10.35pt" o:ole="">
                  <v:imagedata r:id="rId8" o:title=""/>
                </v:shape>
                <o:OLEObject Type="Embed" ProgID="PBrush" ShapeID="_x0000_i1025" DrawAspect="Content" ObjectID="_1629791528" r:id="rId9"/>
              </w:object>
            </w:r>
            <w:r w:rsidRPr="00CB40E2">
              <w:rPr>
                <w:b/>
                <w:sz w:val="16"/>
                <w:szCs w:val="16"/>
                <w:lang w:val="en-US"/>
              </w:rPr>
              <w:t xml:space="preserve"> </w:t>
            </w:r>
            <w:r w:rsidR="00621376"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99611" cy="139148"/>
                  <wp:effectExtent l="19050" t="0" r="0" b="0"/>
                  <wp:docPr id="9" name="Рисунок 8" descr="268-2688682_level-up-portable-network-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-2688682_level-up-portable-network-graphic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9068" cy="13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Кнопки влево/вправо/вверх/вниз и кнопка ввода.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OSD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Вход в меню настройки изображения. Установка яркости/контрастности/цвета с помощью кнопок вверх/вниз и увеличить/уменьшить с помощью стрелок влево/вправо.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451E27" w:rsidRDefault="00AD64D4" w:rsidP="00DC0BDE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-56515</wp:posOffset>
                  </wp:positionV>
                  <wp:extent cx="287655" cy="248285"/>
                  <wp:effectExtent l="19050" t="0" r="0" b="0"/>
                  <wp:wrapNone/>
                  <wp:docPr id="5" name="Рисунок 67" descr="Труб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ка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0E2">
              <w:rPr>
                <w:b/>
                <w:sz w:val="16"/>
                <w:szCs w:val="16"/>
                <w:lang w:val="en-US"/>
              </w:rPr>
              <w:t>ZOOM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В режиме </w:t>
            </w:r>
            <w:r w:rsidRPr="00CB40E2">
              <w:rPr>
                <w:sz w:val="16"/>
                <w:szCs w:val="16"/>
                <w:lang w:val="en-US"/>
              </w:rPr>
              <w:t>Bluetooth</w:t>
            </w:r>
            <w:r w:rsidRPr="00CB40E2">
              <w:rPr>
                <w:sz w:val="16"/>
                <w:szCs w:val="16"/>
              </w:rPr>
              <w:t xml:space="preserve"> это кнопка для ответа/набора и повторного набора номера. В режиме </w:t>
            </w:r>
            <w:r w:rsidRPr="00CB40E2">
              <w:rPr>
                <w:sz w:val="16"/>
                <w:szCs w:val="16"/>
                <w:lang w:val="en-US"/>
              </w:rPr>
              <w:t xml:space="preserve">DVD </w:t>
            </w:r>
            <w:r w:rsidRPr="00CB40E2">
              <w:rPr>
                <w:sz w:val="16"/>
                <w:szCs w:val="16"/>
              </w:rPr>
              <w:t>используйте эту кнопку для увеличения изображения.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6350</wp:posOffset>
                  </wp:positionV>
                  <wp:extent cx="314960" cy="116840"/>
                  <wp:effectExtent l="19050" t="0" r="8890" b="0"/>
                  <wp:wrapNone/>
                  <wp:docPr id="6" name="Рисунок 68" descr="Тру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ка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0E2">
              <w:rPr>
                <w:b/>
                <w:sz w:val="16"/>
                <w:szCs w:val="16"/>
                <w:lang w:val="en-US"/>
              </w:rPr>
              <w:t>ROOT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В режиме </w:t>
            </w:r>
            <w:r w:rsidRPr="00CB40E2">
              <w:rPr>
                <w:sz w:val="16"/>
                <w:szCs w:val="16"/>
                <w:lang w:val="en-US"/>
              </w:rPr>
              <w:t>Bluetooth</w:t>
            </w:r>
            <w:r w:rsidRPr="00CB40E2">
              <w:rPr>
                <w:sz w:val="16"/>
                <w:szCs w:val="16"/>
              </w:rPr>
              <w:t xml:space="preserve"> положить трубку по окончании звонка.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1,2,3,4,5,6,7,8,9,0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Выбрать текущий диапазон, радиостанцию, введите номер телефона и т.д.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P</w:t>
            </w:r>
            <w:r w:rsidR="00DC0BDE" w:rsidRPr="00CB40E2">
              <w:rPr>
                <w:b/>
                <w:sz w:val="16"/>
                <w:szCs w:val="16"/>
                <w:lang w:val="en-US"/>
              </w:rPr>
              <w:t>B</w:t>
            </w:r>
            <w:r w:rsidRPr="00CB40E2">
              <w:rPr>
                <w:b/>
                <w:sz w:val="16"/>
                <w:szCs w:val="16"/>
                <w:lang w:val="en-US"/>
              </w:rPr>
              <w:t>C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 режиме видеодиска войти в меню настройки воспроизведения.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SETUP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Войти в режим установок системы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SEARCH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Поиск и воспроизведение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DC0BDE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 xml:space="preserve">* </w:t>
            </w:r>
            <w:r w:rsidR="00AD64D4" w:rsidRPr="00CB40E2">
              <w:rPr>
                <w:b/>
                <w:sz w:val="16"/>
                <w:szCs w:val="16"/>
                <w:lang w:val="en-US"/>
              </w:rPr>
              <w:t>AUDIO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В режиме </w:t>
            </w:r>
            <w:r w:rsidRPr="00CB40E2">
              <w:rPr>
                <w:sz w:val="16"/>
                <w:szCs w:val="16"/>
                <w:lang w:val="en-US"/>
              </w:rPr>
              <w:t>Bluetooth</w:t>
            </w:r>
            <w:r w:rsidRPr="00CB40E2">
              <w:rPr>
                <w:sz w:val="16"/>
                <w:szCs w:val="16"/>
              </w:rPr>
              <w:t xml:space="preserve"> – ввод *, в других режимах – переключить песни.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#</w:t>
            </w:r>
            <w:r w:rsidR="00DC0BDE" w:rsidRPr="00CB40E2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CB40E2">
              <w:rPr>
                <w:b/>
                <w:sz w:val="16"/>
                <w:szCs w:val="16"/>
                <w:lang w:val="en-US"/>
              </w:rPr>
              <w:t>ANGLE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 xml:space="preserve">В режиме </w:t>
            </w:r>
            <w:r w:rsidRPr="00CB40E2">
              <w:rPr>
                <w:sz w:val="16"/>
                <w:szCs w:val="16"/>
                <w:lang w:val="en-US"/>
              </w:rPr>
              <w:t>Bluetooth</w:t>
            </w:r>
            <w:r w:rsidRPr="00CB40E2">
              <w:rPr>
                <w:sz w:val="16"/>
                <w:szCs w:val="16"/>
              </w:rPr>
              <w:t xml:space="preserve"> – ввод #, в режиме </w:t>
            </w:r>
            <w:r w:rsidRPr="00CB40E2">
              <w:rPr>
                <w:sz w:val="16"/>
                <w:szCs w:val="16"/>
                <w:lang w:val="en-US"/>
              </w:rPr>
              <w:t>DVD</w:t>
            </w:r>
            <w:r w:rsidRPr="00CB40E2">
              <w:rPr>
                <w:sz w:val="16"/>
                <w:szCs w:val="16"/>
              </w:rPr>
              <w:t xml:space="preserve"> – поменять угол обзора (когда позволяют настройки диска)</w:t>
            </w:r>
          </w:p>
        </w:tc>
      </w:tr>
      <w:tr w:rsidR="00AD64D4" w:rsidRPr="00CB40E2" w:rsidTr="00CB40E2">
        <w:tc>
          <w:tcPr>
            <w:tcW w:w="1809" w:type="dxa"/>
            <w:vAlign w:val="center"/>
          </w:tcPr>
          <w:p w:rsidR="00AD64D4" w:rsidRPr="00CB40E2" w:rsidRDefault="00AD64D4" w:rsidP="00DC0BDE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 w:rsidRPr="00CB40E2">
              <w:rPr>
                <w:b/>
                <w:sz w:val="16"/>
                <w:szCs w:val="16"/>
                <w:lang w:val="en-US"/>
              </w:rPr>
              <w:t>REPEAT</w:t>
            </w:r>
          </w:p>
        </w:tc>
        <w:tc>
          <w:tcPr>
            <w:tcW w:w="3828" w:type="dxa"/>
          </w:tcPr>
          <w:p w:rsidR="00AD64D4" w:rsidRPr="00CB40E2" w:rsidRDefault="00AD64D4" w:rsidP="00DC0BDE">
            <w:pPr>
              <w:pStyle w:val="a7"/>
              <w:rPr>
                <w:sz w:val="16"/>
                <w:szCs w:val="16"/>
              </w:rPr>
            </w:pPr>
            <w:r w:rsidRPr="00CB40E2">
              <w:rPr>
                <w:sz w:val="16"/>
                <w:szCs w:val="16"/>
              </w:rPr>
              <w:t>Кнопка повтора</w:t>
            </w:r>
          </w:p>
        </w:tc>
      </w:tr>
    </w:tbl>
    <w:p w:rsidR="00AD64D4" w:rsidRPr="00CB40E2" w:rsidRDefault="00CB40E2" w:rsidP="00DC0BDE">
      <w:pPr>
        <w:pStyle w:val="a7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1978152" cy="4428744"/>
            <wp:effectExtent l="19050" t="0" r="3048" b="0"/>
            <wp:docPr id="10" name="Рисунок 9" descr="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D4" w:rsidRPr="00CB40E2" w:rsidRDefault="00AD64D4" w:rsidP="00DC0BDE">
      <w:pPr>
        <w:pStyle w:val="a7"/>
        <w:rPr>
          <w:sz w:val="16"/>
          <w:szCs w:val="16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CB40E2" w:rsidRDefault="00AD64D4" w:rsidP="00DC0BDE">
      <w:pPr>
        <w:pStyle w:val="a7"/>
        <w:rPr>
          <w:sz w:val="16"/>
          <w:szCs w:val="16"/>
          <w:lang w:val="en-US"/>
        </w:rPr>
      </w:pPr>
    </w:p>
    <w:p w:rsidR="00AD64D4" w:rsidRPr="007A1ED4" w:rsidRDefault="00AD64D4" w:rsidP="00DC0BDE">
      <w:pPr>
        <w:pStyle w:val="a7"/>
        <w:rPr>
          <w:b/>
          <w:sz w:val="20"/>
          <w:szCs w:val="20"/>
        </w:rPr>
      </w:pPr>
      <w:r w:rsidRPr="007A1ED4">
        <w:rPr>
          <w:b/>
          <w:sz w:val="20"/>
          <w:szCs w:val="20"/>
        </w:rPr>
        <w:t>Внимание:</w:t>
      </w:r>
    </w:p>
    <w:p w:rsidR="00AD64D4" w:rsidRPr="00CB40E2" w:rsidRDefault="00AD64D4" w:rsidP="00DC0BDE">
      <w:pPr>
        <w:pStyle w:val="a7"/>
        <w:rPr>
          <w:sz w:val="20"/>
          <w:szCs w:val="20"/>
        </w:rPr>
      </w:pPr>
      <w:r w:rsidRPr="00CB40E2">
        <w:rPr>
          <w:sz w:val="20"/>
          <w:szCs w:val="20"/>
        </w:rPr>
        <w:t>Если пульт ДУ долгое время не используется, пожалуйста, извлеките батарею для того, чтобы избежать повреждения пульта ДУ.</w:t>
      </w:r>
    </w:p>
    <w:p w:rsidR="00AD64D4" w:rsidRPr="00CB40E2" w:rsidRDefault="00AD64D4" w:rsidP="00DC0BDE">
      <w:pPr>
        <w:pStyle w:val="a7"/>
        <w:rPr>
          <w:sz w:val="20"/>
          <w:szCs w:val="20"/>
        </w:rPr>
      </w:pPr>
      <w:r w:rsidRPr="00CB40E2">
        <w:rPr>
          <w:sz w:val="20"/>
          <w:szCs w:val="20"/>
        </w:rPr>
        <w:t>Предохраняйте пульт ДУ от падений с большой высоты во избежание поломок.</w:t>
      </w:r>
    </w:p>
    <w:p w:rsidR="00AD64D4" w:rsidRPr="00CB40E2" w:rsidRDefault="00AD64D4" w:rsidP="00DC0BDE">
      <w:pPr>
        <w:pStyle w:val="a7"/>
        <w:rPr>
          <w:sz w:val="20"/>
          <w:szCs w:val="20"/>
        </w:rPr>
      </w:pPr>
      <w:r w:rsidRPr="00CB40E2">
        <w:rPr>
          <w:sz w:val="20"/>
          <w:szCs w:val="20"/>
        </w:rPr>
        <w:t>Запрещается разбирать батарейку, помещать ее в огонь, нагревать или хранить совместно с другими металлами.</w:t>
      </w:r>
    </w:p>
    <w:p w:rsidR="00AD64D4" w:rsidRPr="00CB40E2" w:rsidRDefault="00AD64D4" w:rsidP="00DC0BDE">
      <w:pPr>
        <w:pStyle w:val="a7"/>
        <w:rPr>
          <w:sz w:val="20"/>
          <w:szCs w:val="20"/>
        </w:rPr>
      </w:pPr>
      <w:r w:rsidRPr="00CB40E2">
        <w:rPr>
          <w:sz w:val="20"/>
          <w:szCs w:val="20"/>
        </w:rPr>
        <w:t>Храните батареи в безопасном от детей месте. В случае</w:t>
      </w:r>
      <w:proofErr w:type="gramStart"/>
      <w:r w:rsidRPr="00CB40E2">
        <w:rPr>
          <w:sz w:val="20"/>
          <w:szCs w:val="20"/>
        </w:rPr>
        <w:t>,</w:t>
      </w:r>
      <w:proofErr w:type="gramEnd"/>
      <w:r w:rsidRPr="00CB40E2">
        <w:rPr>
          <w:sz w:val="20"/>
          <w:szCs w:val="20"/>
        </w:rPr>
        <w:t xml:space="preserve"> если ребенок проглотил батарею, незамедлительно обратитесь к врачу.</w:t>
      </w:r>
    </w:p>
    <w:p w:rsidR="00AD64D4" w:rsidRPr="00CB40E2" w:rsidRDefault="00AD64D4" w:rsidP="00DC0BDE">
      <w:pPr>
        <w:pStyle w:val="a7"/>
        <w:rPr>
          <w:i/>
          <w:sz w:val="20"/>
          <w:szCs w:val="20"/>
        </w:rPr>
      </w:pPr>
    </w:p>
    <w:p w:rsidR="00AD64D4" w:rsidRPr="00CB40E2" w:rsidRDefault="00AD64D4" w:rsidP="00DC0BDE">
      <w:pPr>
        <w:pStyle w:val="a7"/>
        <w:rPr>
          <w:i/>
          <w:sz w:val="20"/>
          <w:szCs w:val="20"/>
        </w:rPr>
      </w:pPr>
      <w:r w:rsidRPr="00CB40E2">
        <w:rPr>
          <w:i/>
          <w:sz w:val="20"/>
          <w:szCs w:val="20"/>
        </w:rPr>
        <w:t>ПРИМЕЧАНИЕ. Производитель оставляет за собой право, без ущерба для потребительских свойств товара, комплектовать ресиверы ПДУ отличн</w:t>
      </w:r>
      <w:r w:rsidR="00451E27">
        <w:rPr>
          <w:i/>
          <w:sz w:val="20"/>
          <w:szCs w:val="20"/>
        </w:rPr>
        <w:t xml:space="preserve">ыми </w:t>
      </w:r>
      <w:proofErr w:type="gramStart"/>
      <w:r w:rsidR="00451E27">
        <w:rPr>
          <w:i/>
          <w:sz w:val="20"/>
          <w:szCs w:val="20"/>
        </w:rPr>
        <w:t>от</w:t>
      </w:r>
      <w:proofErr w:type="gramEnd"/>
      <w:r w:rsidR="00451E27">
        <w:rPr>
          <w:i/>
          <w:sz w:val="20"/>
          <w:szCs w:val="20"/>
        </w:rPr>
        <w:t xml:space="preserve"> приведенного в описании.</w:t>
      </w:r>
    </w:p>
    <w:p w:rsidR="001A5AD7" w:rsidRPr="00451E27" w:rsidRDefault="001A5AD7" w:rsidP="00DC0BDE">
      <w:pPr>
        <w:pStyle w:val="a7"/>
        <w:rPr>
          <w:sz w:val="20"/>
          <w:szCs w:val="20"/>
        </w:rPr>
      </w:pPr>
    </w:p>
    <w:sectPr w:rsidR="001A5AD7" w:rsidRPr="00451E27" w:rsidSect="001A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E3704"/>
    <w:multiLevelType w:val="hybridMultilevel"/>
    <w:tmpl w:val="E14E21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D64D4"/>
    <w:rsid w:val="000021AE"/>
    <w:rsid w:val="001A5AD7"/>
    <w:rsid w:val="001E7EBB"/>
    <w:rsid w:val="001F19AB"/>
    <w:rsid w:val="00393323"/>
    <w:rsid w:val="003C5A33"/>
    <w:rsid w:val="00451E27"/>
    <w:rsid w:val="00621376"/>
    <w:rsid w:val="006E49CD"/>
    <w:rsid w:val="0079083D"/>
    <w:rsid w:val="007A1ED4"/>
    <w:rsid w:val="008E71D0"/>
    <w:rsid w:val="00A10F66"/>
    <w:rsid w:val="00AB6242"/>
    <w:rsid w:val="00AD64D4"/>
    <w:rsid w:val="00B355A5"/>
    <w:rsid w:val="00CB40E2"/>
    <w:rsid w:val="00DC0BDE"/>
    <w:rsid w:val="00FF2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4D4"/>
    <w:pPr>
      <w:ind w:left="720"/>
      <w:contextualSpacing/>
    </w:pPr>
  </w:style>
  <w:style w:type="table" w:styleId="a4">
    <w:name w:val="Table Grid"/>
    <w:basedOn w:val="a1"/>
    <w:uiPriority w:val="59"/>
    <w:rsid w:val="00AD64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4D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D64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s.smirnov</dc:creator>
  <cp:lastModifiedBy>l.volchenko</cp:lastModifiedBy>
  <cp:revision>2</cp:revision>
  <cp:lastPrinted>2019-08-30T10:30:00Z</cp:lastPrinted>
  <dcterms:created xsi:type="dcterms:W3CDTF">2019-09-12T08:06:00Z</dcterms:created>
  <dcterms:modified xsi:type="dcterms:W3CDTF">2019-09-12T08:06:00Z</dcterms:modified>
</cp:coreProperties>
</file>